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9F9" w:rsidRPr="00610EB2" w:rsidRDefault="008729F9" w:rsidP="008729F9">
      <w:pPr>
        <w:rPr>
          <w:rFonts w:ascii="Times New Roman" w:hAnsi="Times New Roman" w:cs="Times New Roman"/>
        </w:rPr>
      </w:pPr>
      <w:r w:rsidRPr="00C0557C">
        <w:rPr>
          <w:rFonts w:ascii="Times New Roman" w:hAnsi="Times New Roman" w:cs="Times New Roman"/>
          <w:b/>
        </w:rPr>
        <w:t>Minnesota-Benning Government Center</w:t>
      </w:r>
    </w:p>
    <w:p w:rsidR="008729F9" w:rsidRDefault="008729F9" w:rsidP="008729F9">
      <w:pPr>
        <w:pStyle w:val="Heading2"/>
        <w:spacing w:before="0" w:beforeAutospacing="0" w:after="0" w:line="360" w:lineRule="auto"/>
        <w:rPr>
          <w:color w:val="auto"/>
          <w:sz w:val="22"/>
          <w:szCs w:val="22"/>
        </w:rPr>
      </w:pPr>
      <w:r w:rsidRPr="007B5FD3">
        <w:rPr>
          <w:color w:val="auto"/>
          <w:sz w:val="22"/>
          <w:szCs w:val="22"/>
        </w:rPr>
        <w:t xml:space="preserve">Read answers to frequently asked questions about the </w:t>
      </w:r>
      <w:r>
        <w:rPr>
          <w:color w:val="auto"/>
          <w:sz w:val="22"/>
          <w:szCs w:val="22"/>
        </w:rPr>
        <w:t>Minnesota-Benning Government Center.</w:t>
      </w:r>
    </w:p>
    <w:p w:rsidR="008729F9" w:rsidRDefault="008729F9" w:rsidP="008729F9">
      <w:pPr>
        <w:pStyle w:val="Heading2"/>
        <w:spacing w:before="0" w:beforeAutospacing="0" w:after="0" w:line="360" w:lineRule="auto"/>
        <w:rPr>
          <w:color w:val="auto"/>
          <w:sz w:val="22"/>
          <w:szCs w:val="22"/>
        </w:rPr>
      </w:pPr>
    </w:p>
    <w:p w:rsidR="008729F9" w:rsidRPr="00C0557C" w:rsidRDefault="008729F9" w:rsidP="008729F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</w:rPr>
      </w:pPr>
      <w:r w:rsidRPr="00C0557C">
        <w:rPr>
          <w:rFonts w:ascii="Times New Roman" w:hAnsi="Times New Roman" w:cs="Times New Roman"/>
          <w:color w:val="0070C0"/>
        </w:rPr>
        <w:t>Is parking available for the public in the building?</w:t>
      </w:r>
    </w:p>
    <w:p w:rsidR="008729F9" w:rsidRPr="00C0557C" w:rsidRDefault="008729F9" w:rsidP="008729F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</w:rPr>
      </w:pPr>
      <w:r w:rsidRPr="00C0557C">
        <w:rPr>
          <w:rFonts w:ascii="Times New Roman" w:hAnsi="Times New Roman" w:cs="Times New Roman"/>
          <w:color w:val="0070C0"/>
        </w:rPr>
        <w:t>What are some of the items in the building that make it LEED Silver Certified?</w:t>
      </w:r>
    </w:p>
    <w:p w:rsidR="008729F9" w:rsidRPr="00C0557C" w:rsidRDefault="008729F9" w:rsidP="008729F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</w:rPr>
      </w:pPr>
      <w:r w:rsidRPr="00C0557C">
        <w:rPr>
          <w:rFonts w:ascii="Times New Roman" w:hAnsi="Times New Roman" w:cs="Times New Roman"/>
          <w:color w:val="0070C0"/>
        </w:rPr>
        <w:t>Are there other District agencies in the building?</w:t>
      </w:r>
    </w:p>
    <w:p w:rsidR="008729F9" w:rsidRPr="00C0557C" w:rsidRDefault="008729F9" w:rsidP="008729F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</w:rPr>
      </w:pPr>
      <w:r w:rsidRPr="00C0557C">
        <w:rPr>
          <w:rFonts w:ascii="Times New Roman" w:hAnsi="Times New Roman" w:cs="Times New Roman"/>
          <w:color w:val="0070C0"/>
        </w:rPr>
        <w:t>What businesses are going to be located in the retail space of the building?</w:t>
      </w:r>
    </w:p>
    <w:p w:rsidR="008729F9" w:rsidRPr="00C0557C" w:rsidRDefault="008729F9" w:rsidP="008729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70C0"/>
        </w:rPr>
      </w:pPr>
      <w:r w:rsidRPr="00C0557C">
        <w:rPr>
          <w:rFonts w:ascii="Times New Roman" w:hAnsi="Times New Roman" w:cs="Times New Roman"/>
          <w:color w:val="0070C0"/>
        </w:rPr>
        <w:t xml:space="preserve">Will the adjoining property; between the new </w:t>
      </w:r>
      <w:r>
        <w:rPr>
          <w:rFonts w:ascii="Times New Roman" w:hAnsi="Times New Roman" w:cs="Times New Roman"/>
          <w:color w:val="0070C0"/>
        </w:rPr>
        <w:t xml:space="preserve">DC Department of Employment Services (DOES) </w:t>
      </w:r>
      <w:r w:rsidRPr="00C0557C">
        <w:rPr>
          <w:rFonts w:ascii="Times New Roman" w:hAnsi="Times New Roman" w:cs="Times New Roman"/>
          <w:color w:val="0070C0"/>
        </w:rPr>
        <w:t xml:space="preserve">Headquarters and the intersection of Minnesota Avenue-Benning Road, going to be developed by </w:t>
      </w:r>
      <w:r>
        <w:rPr>
          <w:rFonts w:ascii="Times New Roman" w:hAnsi="Times New Roman" w:cs="Times New Roman"/>
          <w:color w:val="0070C0"/>
        </w:rPr>
        <w:t>DC Department of Real Estate Services (</w:t>
      </w:r>
      <w:r w:rsidRPr="00C0557C">
        <w:rPr>
          <w:rFonts w:ascii="Times New Roman" w:hAnsi="Times New Roman" w:cs="Times New Roman"/>
          <w:color w:val="0070C0"/>
        </w:rPr>
        <w:t>DRES</w:t>
      </w:r>
      <w:r>
        <w:rPr>
          <w:rFonts w:ascii="Times New Roman" w:hAnsi="Times New Roman" w:cs="Times New Roman"/>
          <w:color w:val="0070C0"/>
        </w:rPr>
        <w:t>)</w:t>
      </w:r>
      <w:r w:rsidRPr="00C0557C">
        <w:rPr>
          <w:rFonts w:ascii="Times New Roman" w:hAnsi="Times New Roman" w:cs="Times New Roman"/>
          <w:color w:val="0070C0"/>
        </w:rPr>
        <w:t>?</w:t>
      </w:r>
    </w:p>
    <w:p w:rsidR="008729F9" w:rsidRDefault="008729F9" w:rsidP="008729F9">
      <w:pPr>
        <w:rPr>
          <w:rFonts w:ascii="Times New Roman" w:hAnsi="Times New Roman" w:cs="Times New Roman"/>
        </w:rPr>
      </w:pPr>
    </w:p>
    <w:p w:rsidR="008729F9" w:rsidRPr="007B5FD3" w:rsidRDefault="008729F9" w:rsidP="008729F9">
      <w:pPr>
        <w:rPr>
          <w:rFonts w:ascii="Times New Roman" w:hAnsi="Times New Roman" w:cs="Times New Roman"/>
        </w:rPr>
      </w:pPr>
    </w:p>
    <w:p w:rsidR="008729F9" w:rsidRPr="007B5FD3" w:rsidRDefault="008729F9" w:rsidP="008729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7B5FD3">
        <w:rPr>
          <w:rFonts w:ascii="Times New Roman" w:hAnsi="Times New Roman" w:cs="Times New Roman"/>
          <w:b/>
          <w:bCs/>
        </w:rPr>
        <w:t xml:space="preserve">Is parking available for the public in the building?  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  <w:r w:rsidRPr="007B5FD3">
        <w:rPr>
          <w:rFonts w:ascii="Times New Roman" w:hAnsi="Times New Roman" w:cs="Times New Roman"/>
        </w:rPr>
        <w:t xml:space="preserve">The building has secured parking for District vehicles and employees only.  However; the adjacent </w:t>
      </w:r>
      <w:r>
        <w:rPr>
          <w:rFonts w:ascii="Times New Roman" w:hAnsi="Times New Roman" w:cs="Times New Roman"/>
        </w:rPr>
        <w:t>Washington Metropolitan Area Transit Authority (</w:t>
      </w:r>
      <w:r w:rsidRPr="007B5FD3">
        <w:rPr>
          <w:rFonts w:ascii="Times New Roman" w:hAnsi="Times New Roman" w:cs="Times New Roman"/>
        </w:rPr>
        <w:t>WMATA</w:t>
      </w:r>
      <w:r>
        <w:rPr>
          <w:rFonts w:ascii="Times New Roman" w:hAnsi="Times New Roman" w:cs="Times New Roman"/>
        </w:rPr>
        <w:t xml:space="preserve">) </w:t>
      </w:r>
      <w:r w:rsidRPr="007B5FD3">
        <w:rPr>
          <w:rFonts w:ascii="Times New Roman" w:hAnsi="Times New Roman" w:cs="Times New Roman"/>
        </w:rPr>
        <w:t>parking structure has available spaces for the public.  In addition, the DOES Headquarters is located adjacent to the Orange Line Minnesota Avenue Metro stop and Minnesota-Benning bus stop.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Pr="007B5FD3" w:rsidRDefault="008729F9" w:rsidP="008729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7B5FD3">
        <w:rPr>
          <w:rFonts w:ascii="Times New Roman" w:hAnsi="Times New Roman" w:cs="Times New Roman"/>
          <w:b/>
          <w:bCs/>
        </w:rPr>
        <w:t>What are some of the items in the building that make it LEED Silver Certified? 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  <w:r w:rsidRPr="007B5FD3">
        <w:rPr>
          <w:rFonts w:ascii="Times New Roman" w:hAnsi="Times New Roman" w:cs="Times New Roman"/>
        </w:rPr>
        <w:t>The building utilizes concepts that are environmentally and employee friendly.  These include things such as a green roof, waterless urinals, additional bike racks, use of natural lighting in lieu of artificial lighting, use of low VOC (Volatile Organic Compound) materials in the construction of the building.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Pr="007B5FD3" w:rsidRDefault="008729F9" w:rsidP="008729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7B5FD3">
        <w:rPr>
          <w:rFonts w:ascii="Times New Roman" w:hAnsi="Times New Roman" w:cs="Times New Roman"/>
          <w:b/>
          <w:bCs/>
        </w:rPr>
        <w:t>Are there other District agencies in the building? 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  <w:r w:rsidRPr="007B5FD3">
        <w:rPr>
          <w:rFonts w:ascii="Times New Roman" w:hAnsi="Times New Roman" w:cs="Times New Roman"/>
        </w:rPr>
        <w:t>Yes, Early Stages, which is a part of the DC Public Schools, has a satellite evaluation center on the 1</w:t>
      </w:r>
      <w:r w:rsidRPr="007B5FD3">
        <w:rPr>
          <w:rFonts w:ascii="Times New Roman" w:hAnsi="Times New Roman" w:cs="Times New Roman"/>
          <w:vertAlign w:val="superscript"/>
        </w:rPr>
        <w:t>st</w:t>
      </w:r>
      <w:r w:rsidRPr="007B5FD3">
        <w:rPr>
          <w:rFonts w:ascii="Times New Roman" w:hAnsi="Times New Roman" w:cs="Times New Roman"/>
        </w:rPr>
        <w:t xml:space="preserve"> floor of the building.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Pr="007B5FD3" w:rsidRDefault="008729F9" w:rsidP="008729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7B5FD3">
        <w:rPr>
          <w:rFonts w:ascii="Times New Roman" w:hAnsi="Times New Roman" w:cs="Times New Roman"/>
          <w:b/>
          <w:bCs/>
        </w:rPr>
        <w:t>What businesses are going to be located in the retail space of the building?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  <w:r w:rsidRPr="007B5FD3">
        <w:rPr>
          <w:rFonts w:ascii="Times New Roman" w:hAnsi="Times New Roman" w:cs="Times New Roman"/>
        </w:rPr>
        <w:t>A convenience store operated through the Randolph-Shepherd Program is scheduled to open this fall.   The remaining retail area (approximately 4,000 square feet) is available for use and will be listed in the near future.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Pr="007B5FD3" w:rsidRDefault="008729F9" w:rsidP="008729F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Is</w:t>
      </w:r>
      <w:r w:rsidRPr="007B5FD3">
        <w:rPr>
          <w:rFonts w:ascii="Times New Roman" w:hAnsi="Times New Roman" w:cs="Times New Roman"/>
          <w:b/>
          <w:bCs/>
        </w:rPr>
        <w:t xml:space="preserve"> the adjoining property</w:t>
      </w:r>
      <w:r>
        <w:rPr>
          <w:rFonts w:ascii="Times New Roman" w:hAnsi="Times New Roman" w:cs="Times New Roman"/>
          <w:b/>
          <w:bCs/>
        </w:rPr>
        <w:t>;</w:t>
      </w:r>
      <w:r w:rsidRPr="007B5FD3">
        <w:rPr>
          <w:rFonts w:ascii="Times New Roman" w:hAnsi="Times New Roman" w:cs="Times New Roman"/>
          <w:b/>
          <w:bCs/>
        </w:rPr>
        <w:t xml:space="preserve"> between the new </w:t>
      </w:r>
      <w:proofErr w:type="gramStart"/>
      <w:r w:rsidRPr="007B5FD3">
        <w:rPr>
          <w:rFonts w:ascii="Times New Roman" w:hAnsi="Times New Roman" w:cs="Times New Roman"/>
          <w:b/>
          <w:bCs/>
        </w:rPr>
        <w:t>DOES</w:t>
      </w:r>
      <w:proofErr w:type="gramEnd"/>
      <w:r w:rsidRPr="007B5FD3">
        <w:rPr>
          <w:rFonts w:ascii="Times New Roman" w:hAnsi="Times New Roman" w:cs="Times New Roman"/>
          <w:b/>
          <w:bCs/>
        </w:rPr>
        <w:t xml:space="preserve"> Headquarters and the intersection of Minnesota Avenue-Benning Road, going to be developed by DRES?</w:t>
      </w:r>
    </w:p>
    <w:p w:rsidR="008729F9" w:rsidRPr="007B5FD3" w:rsidRDefault="008729F9" w:rsidP="008729F9">
      <w:pPr>
        <w:pStyle w:val="ListParagraph"/>
        <w:rPr>
          <w:rFonts w:ascii="Times New Roman" w:hAnsi="Times New Roman" w:cs="Times New Roman"/>
          <w:b/>
          <w:bCs/>
        </w:rPr>
      </w:pPr>
    </w:p>
    <w:p w:rsidR="008729F9" w:rsidRDefault="008729F9" w:rsidP="008729F9">
      <w:pPr>
        <w:pStyle w:val="ListParagraph"/>
        <w:rPr>
          <w:rFonts w:ascii="Times New Roman" w:hAnsi="Times New Roman" w:cs="Times New Roman"/>
        </w:rPr>
      </w:pPr>
      <w:r w:rsidRPr="007B5FD3">
        <w:rPr>
          <w:rFonts w:ascii="Times New Roman" w:hAnsi="Times New Roman" w:cs="Times New Roman"/>
        </w:rPr>
        <w:t xml:space="preserve">The adjoining property is being developed by Donatelli/Blue Skye through </w:t>
      </w:r>
      <w:r>
        <w:rPr>
          <w:rFonts w:ascii="Times New Roman" w:hAnsi="Times New Roman" w:cs="Times New Roman"/>
        </w:rPr>
        <w:t xml:space="preserve">DC </w:t>
      </w:r>
      <w:r w:rsidRPr="007B5FD3">
        <w:rPr>
          <w:rFonts w:ascii="Times New Roman" w:hAnsi="Times New Roman" w:cs="Times New Roman"/>
        </w:rPr>
        <w:t>Deputy Mayor for Planning and Economic Development</w:t>
      </w:r>
      <w:r>
        <w:rPr>
          <w:rFonts w:ascii="Times New Roman" w:hAnsi="Times New Roman" w:cs="Times New Roman"/>
        </w:rPr>
        <w:t xml:space="preserve"> (DMPED</w:t>
      </w:r>
      <w:r w:rsidRPr="007B5FD3">
        <w:rPr>
          <w:rFonts w:ascii="Times New Roman" w:hAnsi="Times New Roman" w:cs="Times New Roman"/>
        </w:rPr>
        <w:t>).</w:t>
      </w:r>
    </w:p>
    <w:p w:rsidR="00E21DBC" w:rsidRDefault="00E21DBC" w:rsidP="008729F9">
      <w:pPr>
        <w:spacing w:after="200" w:line="276" w:lineRule="auto"/>
        <w:rPr>
          <w:rFonts w:ascii="Times New Roman" w:hAnsi="Times New Roman" w:cs="Times New Roman"/>
        </w:rPr>
      </w:pPr>
    </w:p>
    <w:p w:rsidR="00E21DBC" w:rsidRDefault="00E21DBC" w:rsidP="008729F9">
      <w:pPr>
        <w:spacing w:after="200" w:line="276" w:lineRule="auto"/>
        <w:rPr>
          <w:rFonts w:ascii="Times New Roman" w:hAnsi="Times New Roman" w:cs="Times New Roman"/>
        </w:rPr>
      </w:pPr>
    </w:p>
    <w:p w:rsidR="00E21DBC" w:rsidRDefault="00E21DBC" w:rsidP="008729F9">
      <w:pPr>
        <w:spacing w:after="200" w:line="276" w:lineRule="auto"/>
        <w:rPr>
          <w:rFonts w:ascii="Times New Roman" w:hAnsi="Times New Roman" w:cs="Times New Roman"/>
        </w:rPr>
      </w:pPr>
    </w:p>
    <w:p w:rsidR="00E21DBC" w:rsidRDefault="00E21DBC" w:rsidP="008729F9">
      <w:pPr>
        <w:spacing w:after="200" w:line="27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4572000" cy="3038475"/>
            <wp:effectExtent l="19050" t="0" r="0" b="0"/>
            <wp:docPr id="30" name="Picture 15" descr="C:\Users\christine.ferguson\AppData\Local\Microsoft\Windows\Temporary Internet Files\Content.Word\greenr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ine.ferguson\AppData\Local\Microsoft\Windows\Temporary Internet Files\Content.Word\greenroo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4705350"/>
            <wp:effectExtent l="19050" t="0" r="0" b="0"/>
            <wp:docPr id="29" name="Picture 14" descr="C:\Users\christine.ferguson\AppData\Local\Microsoft\Windows\Temporary Internet Files\Content.Word\front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ne.ferguson\AppData\Local\Microsoft\Windows\Temporary Internet Files\Content.Word\frontvi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114675"/>
            <wp:effectExtent l="19050" t="0" r="0" b="0"/>
            <wp:docPr id="28" name="Picture 13" descr="C:\Users\christine.ferguson\AppData\Local\Microsoft\Windows\Temporary Internet Files\Content.Word\fro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ine.ferguson\AppData\Local\Microsoft\Windows\Temporary Internet Files\Content.Word\fron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276600"/>
            <wp:effectExtent l="19050" t="0" r="0" b="0"/>
            <wp:docPr id="27" name="Picture 12" descr="C:\Users\christine.ferguson\AppData\Local\Microsoft\Windows\Temporary Internet Files\Content.Word\exterior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ne.ferguson\AppData\Local\Microsoft\Windows\Temporary Internet Files\Content.Word\exteriorm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362325"/>
            <wp:effectExtent l="19050" t="0" r="0" b="0"/>
            <wp:docPr id="26" name="Picture 11" descr="C:\Users\christine.ferguson\AppData\Local\Microsoft\Windows\Temporary Internet Files\Content.Word\exteriorm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ine.ferguson\AppData\Local\Microsoft\Windows\Temporary Internet Files\Content.Word\exteriorm2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4572000"/>
            <wp:effectExtent l="19050" t="0" r="9525" b="0"/>
            <wp:docPr id="25" name="Picture 10" descr="C:\Users\christine.ferguson\AppData\Local\Microsoft\Windows\Temporary Internet Files\Content.Word\exteriordeta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ine.ferguson\AppData\Local\Microsoft\Windows\Temporary Internet Files\Content.Word\exteriordetail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3875" cy="4572000"/>
            <wp:effectExtent l="19050" t="0" r="9525" b="0"/>
            <wp:docPr id="24" name="Picture 9" descr="C:\Users\christine.ferguson\AppData\Local\Microsoft\Windows\Temporary Internet Files\Content.Word\exteri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ne.ferguson\AppData\Local\Microsoft\Windows\Temporary Internet Files\Content.Word\exterio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2990850"/>
            <wp:effectExtent l="19050" t="0" r="0" b="0"/>
            <wp:docPr id="23" name="Picture 8" descr="C:\Users\christine.ferguson\AppData\Local\Microsoft\Windows\Temporary Internet Files\Content.Word\Exterior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ne.ferguson\AppData\Local\Microsoft\Windows\Temporary Internet Files\Content.Word\Exterior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38475" cy="4572000"/>
            <wp:effectExtent l="19050" t="0" r="9525" b="0"/>
            <wp:docPr id="22" name="Picture 7" descr="C:\Users\christine.ferguson\AppData\Local\Microsoft\Windows\Temporary Internet Files\Content.Word\e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e.ferguson\AppData\Local\Microsoft\Windows\Temporary Internet Files\Content.Word\ent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038475"/>
            <wp:effectExtent l="19050" t="0" r="0" b="0"/>
            <wp:docPr id="21" name="Picture 6" descr="C:\Users\christine.ferguson\AppData\Local\Microsoft\Windows\Temporary Internet Files\Content.Word\elevato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ne.ferguson\AppData\Local\Microsoft\Windows\Temporary Internet Files\Content.Word\elevators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038475"/>
            <wp:effectExtent l="19050" t="0" r="0" b="0"/>
            <wp:docPr id="20" name="Picture 5" descr="C:\Users\christine.ferguson\AppData\Local\Microsoft\Windows\Temporary Internet Files\Content.Word\eleva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e.ferguson\AppData\Local\Microsoft\Windows\Temporary Internet Files\Content.Word\elevator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4572000"/>
            <wp:effectExtent l="19050" t="0" r="9525" b="0"/>
            <wp:docPr id="19" name="Picture 4" descr="C:\Users\christine.ferguson\AppData\Local\Microsoft\Windows\Temporary Internet Files\Content.Word\elevat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e.ferguson\AppData\Local\Microsoft\Windows\Temporary Internet Files\Content.Word\elevator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3048000"/>
            <wp:effectExtent l="19050" t="0" r="0" b="0"/>
            <wp:docPr id="18" name="Picture 3" descr="C:\Users\christine.ferguson\AppData\Local\Microsoft\Windows\Temporary Internet Files\Content.Word\DSC_7973_6_7_fu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e.ferguson\AppData\Local\Microsoft\Windows\Temporary Internet Files\Content.Word\DSC_7973_6_7_fus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028950"/>
            <wp:effectExtent l="19050" t="0" r="0" b="0"/>
            <wp:docPr id="17" name="Picture 2" descr="C:\Users\christine.ferguson\AppData\Local\Microsoft\Windows\Temporary Internet Files\Content.Word\DSC_7373_8_7_tonema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e.ferguson\AppData\Local\Microsoft\Windows\Temporary Internet Files\Content.Word\DSC_7373_8_7_tonemapp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2857500"/>
            <wp:effectExtent l="19050" t="0" r="0" b="0"/>
            <wp:docPr id="16" name="Picture 1" descr="C:\Users\christine.ferguson\AppData\Local\Microsoft\Windows\Temporary Internet Files\Content.Word\DSC_7362_3_4_tonema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.ferguson\AppData\Local\Microsoft\Windows\Temporary Internet Files\Content.Word\DSC_7362_3_4_tonemapp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F9" w:rsidRDefault="008729F9" w:rsidP="008729F9">
      <w:pPr>
        <w:spacing w:after="200" w:line="276" w:lineRule="auto"/>
        <w:rPr>
          <w:rFonts w:ascii="Times New Roman" w:hAnsi="Times New Roman" w:cs="Times New Roman"/>
        </w:rPr>
      </w:pPr>
    </w:p>
    <w:sectPr w:rsidR="008729F9" w:rsidSect="00E96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63F2C"/>
    <w:multiLevelType w:val="hybridMultilevel"/>
    <w:tmpl w:val="42AAC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0A68B4"/>
    <w:multiLevelType w:val="hybridMultilevel"/>
    <w:tmpl w:val="223CA5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29F9"/>
    <w:rsid w:val="000C6BC5"/>
    <w:rsid w:val="0029065B"/>
    <w:rsid w:val="0036522E"/>
    <w:rsid w:val="00851FF8"/>
    <w:rsid w:val="008729F9"/>
    <w:rsid w:val="00E21DBC"/>
    <w:rsid w:val="00E36B79"/>
    <w:rsid w:val="00E96583"/>
    <w:rsid w:val="00F97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9F9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link w:val="Heading2Char"/>
    <w:uiPriority w:val="9"/>
    <w:qFormat/>
    <w:rsid w:val="008729F9"/>
    <w:pPr>
      <w:spacing w:before="100" w:beforeAutospacing="1" w:after="180"/>
      <w:outlineLvl w:val="1"/>
    </w:pPr>
    <w:rPr>
      <w:rFonts w:ascii="Times New Roman" w:eastAsia="Times New Roman" w:hAnsi="Times New Roman" w:cs="Times New Roman"/>
      <w:b/>
      <w:bCs/>
      <w:color w:val="2E2E2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29F9"/>
    <w:rPr>
      <w:rFonts w:ascii="Times New Roman" w:eastAsia="Times New Roman" w:hAnsi="Times New Roman" w:cs="Times New Roman"/>
      <w:b/>
      <w:bCs/>
      <w:color w:val="2E2E2E"/>
      <w:sz w:val="24"/>
      <w:szCs w:val="24"/>
    </w:rPr>
  </w:style>
  <w:style w:type="paragraph" w:styleId="ListParagraph">
    <w:name w:val="List Paragraph"/>
    <w:basedOn w:val="Normal"/>
    <w:uiPriority w:val="34"/>
    <w:qFormat/>
    <w:rsid w:val="008729F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2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christine.ferguson</dc:creator>
  <cp:lastModifiedBy>kevin.kovaleski5</cp:lastModifiedBy>
  <cp:revision>2</cp:revision>
  <dcterms:created xsi:type="dcterms:W3CDTF">2011-07-28T14:27:00Z</dcterms:created>
  <dcterms:modified xsi:type="dcterms:W3CDTF">2011-07-28T14:27:00Z</dcterms:modified>
</cp:coreProperties>
</file>